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80" w:beforeAutospacing="0" w:after="0" w:afterAutospacing="0" w:line="504" w:lineRule="atLeast"/>
        <w:ind w:left="312" w:right="0"/>
        <w:jc w:val="center"/>
        <w:rPr>
          <w:rFonts w:ascii="微软雅黑" w:hAnsi="微软雅黑" w:eastAsia="微软雅黑" w:cs="微软雅黑"/>
          <w:color w:val="000000"/>
          <w:sz w:val="33"/>
          <w:szCs w:val="33"/>
        </w:rPr>
      </w:pPr>
      <w:bookmarkStart w:id="0" w:name="_GoBack"/>
      <w:r>
        <w:rPr>
          <w:rFonts w:hint="eastAsia" w:ascii="微软雅黑" w:hAnsi="微软雅黑" w:eastAsia="微软雅黑" w:cs="微软雅黑"/>
          <w:color w:val="000000"/>
          <w:sz w:val="33"/>
          <w:szCs w:val="33"/>
          <w:shd w:val="clear" w:fill="FFFFFF"/>
        </w:rPr>
        <w:t>国家发展改革委关于印发《全国公共资源交易目录指引》的通知</w:t>
      </w:r>
    </w:p>
    <w:bookmarkEnd w:id="0"/>
    <w:p>
      <w:pPr>
        <w:pStyle w:val="3"/>
        <w:keepNext w:val="0"/>
        <w:keepLines w:val="0"/>
        <w:widowControl/>
        <w:suppressLineNumbers w:val="0"/>
        <w:spacing w:before="480" w:beforeAutospacing="0" w:after="0" w:afterAutospacing="0"/>
        <w:ind w:left="312" w:right="0"/>
        <w:jc w:val="center"/>
      </w:pPr>
      <w:r>
        <w:rPr>
          <w:rFonts w:hint="eastAsia" w:ascii="微软雅黑" w:hAnsi="微软雅黑" w:eastAsia="微软雅黑" w:cs="微软雅黑"/>
          <w:color w:val="333333"/>
          <w:sz w:val="28"/>
          <w:szCs w:val="28"/>
          <w:shd w:val="clear" w:fill="FFFFFF"/>
        </w:rPr>
        <w:t>发改法规〔2019〕2024号</w:t>
      </w:r>
    </w:p>
    <w:p>
      <w:pPr>
        <w:pStyle w:val="3"/>
        <w:keepNext w:val="0"/>
        <w:keepLines w:val="0"/>
        <w:widowControl/>
        <w:suppressLineNumbers w:val="0"/>
        <w:spacing w:before="480" w:beforeAutospacing="0" w:after="0" w:afterAutospacing="0"/>
        <w:ind w:left="312" w:right="0"/>
        <w:jc w:val="both"/>
        <w:rPr>
          <w:sz w:val="24"/>
          <w:szCs w:val="24"/>
        </w:rPr>
      </w:pPr>
      <w:r>
        <w:rPr>
          <w:rFonts w:hint="eastAsia" w:ascii="微软雅黑" w:hAnsi="微软雅黑" w:eastAsia="微软雅黑" w:cs="微软雅黑"/>
          <w:color w:val="333333"/>
          <w:sz w:val="24"/>
          <w:szCs w:val="24"/>
          <w:shd w:val="clear" w:fill="FFFFFF"/>
        </w:rPr>
        <w:t>各省、自治区、直辖市、新疆生产建设兵团公共资源交易平台整合牵头部门，国家信息中心：</w:t>
      </w:r>
    </w:p>
    <w:p>
      <w:pPr>
        <w:pStyle w:val="3"/>
        <w:keepNext w:val="0"/>
        <w:keepLines w:val="0"/>
        <w:widowControl/>
        <w:suppressLineNumbers w:val="0"/>
        <w:spacing w:before="480" w:beforeAutospacing="0" w:after="0" w:afterAutospacing="0"/>
        <w:ind w:left="312" w:right="0" w:firstLine="560"/>
        <w:jc w:val="both"/>
        <w:rPr>
          <w:rFonts w:hint="eastAsia" w:ascii="微软雅黑" w:hAnsi="微软雅黑" w:eastAsia="微软雅黑" w:cs="微软雅黑"/>
          <w:color w:val="333333"/>
          <w:sz w:val="24"/>
          <w:szCs w:val="24"/>
          <w:shd w:val="clear" w:fill="FFFFFF"/>
        </w:rPr>
      </w:pPr>
      <w:r>
        <w:rPr>
          <w:rFonts w:hint="eastAsia" w:ascii="微软雅黑" w:hAnsi="微软雅黑" w:eastAsia="微软雅黑" w:cs="微软雅黑"/>
          <w:color w:val="333333"/>
          <w:sz w:val="24"/>
          <w:szCs w:val="24"/>
          <w:shd w:val="clear" w:fill="FFFFFF"/>
        </w:rPr>
        <w:t>为落实《国务院办公厅转发国家发展改革委关于深化公共资源交易平台整合共享指导意见的通知》（国办函〔2019〕41号）部署，指导各地明确公共资源范围，积极稳妥推进公共资源市场化配置，根据《公共资源交易平台管理暂行办法》（国家发展改革委等14部委第39号令），我委会同有关部门制定《全国公共资源交易目录指引》，现印发你们，请做好贯彻执行工作。各地要结合实际，在本目录基础上依法拓展，抓紧制定印发本地区公共资源交易目录清单，坚持电子化发展方向，在促进平台互联互通和信息充分共享的基础上，规范场所服务事项，推行网上办理，着力优化平台服务，将清单内公共资源交易全部纳入平台体系，不断提高公共资源配置效率和公平性。</w:t>
      </w:r>
    </w:p>
    <w:p>
      <w:pPr>
        <w:pStyle w:val="3"/>
        <w:keepNext w:val="0"/>
        <w:keepLines w:val="0"/>
        <w:widowControl/>
        <w:suppressLineNumbers w:val="0"/>
        <w:spacing w:before="480" w:beforeAutospacing="0" w:after="0" w:afterAutospacing="0"/>
        <w:ind w:left="312" w:right="0" w:firstLine="560"/>
        <w:jc w:val="both"/>
        <w:rPr>
          <w:sz w:val="24"/>
          <w:szCs w:val="24"/>
        </w:rPr>
      </w:pPr>
      <w:r>
        <w:rPr>
          <w:rFonts w:hint="eastAsia" w:ascii="微软雅黑" w:hAnsi="微软雅黑" w:eastAsia="微软雅黑" w:cs="微软雅黑"/>
          <w:color w:val="333333"/>
          <w:sz w:val="24"/>
          <w:szCs w:val="24"/>
          <w:shd w:val="clear" w:fill="FFFFFF"/>
        </w:rPr>
        <w:t>　本目录自印发之日起施行，并将根据实际情况适时更新修订。</w:t>
      </w:r>
    </w:p>
    <w:p>
      <w:pPr>
        <w:pStyle w:val="3"/>
        <w:keepNext w:val="0"/>
        <w:keepLines w:val="0"/>
        <w:widowControl/>
        <w:suppressLineNumbers w:val="0"/>
        <w:spacing w:before="480" w:beforeAutospacing="0" w:after="0" w:afterAutospacing="0"/>
        <w:ind w:left="312" w:right="0"/>
        <w:jc w:val="right"/>
        <w:rPr>
          <w:rFonts w:hint="eastAsia" w:ascii="微软雅黑" w:hAnsi="微软雅黑" w:eastAsia="微软雅黑" w:cs="微软雅黑"/>
          <w:color w:val="333333"/>
          <w:sz w:val="24"/>
          <w:szCs w:val="24"/>
          <w:shd w:val="clear" w:fill="FFFFFF"/>
        </w:rPr>
      </w:pPr>
      <w:r>
        <w:rPr>
          <w:rFonts w:hint="eastAsia" w:ascii="微软雅黑" w:hAnsi="微软雅黑" w:eastAsia="微软雅黑" w:cs="微软雅黑"/>
          <w:color w:val="333333"/>
          <w:sz w:val="24"/>
          <w:szCs w:val="24"/>
          <w:shd w:val="clear" w:fill="FFFFFF"/>
        </w:rPr>
        <w:t>国家发展改革委</w:t>
      </w:r>
    </w:p>
    <w:p>
      <w:pPr>
        <w:pStyle w:val="3"/>
        <w:keepNext w:val="0"/>
        <w:keepLines w:val="0"/>
        <w:widowControl/>
        <w:suppressLineNumbers w:val="0"/>
        <w:spacing w:before="480" w:beforeAutospacing="0" w:after="0" w:afterAutospacing="0"/>
        <w:ind w:left="312" w:right="0"/>
        <w:jc w:val="right"/>
        <w:rPr>
          <w:sz w:val="24"/>
          <w:szCs w:val="24"/>
        </w:rPr>
      </w:pPr>
      <w:r>
        <w:rPr>
          <w:rFonts w:hint="eastAsia" w:ascii="微软雅黑" w:hAnsi="微软雅黑" w:eastAsia="微软雅黑" w:cs="微软雅黑"/>
          <w:color w:val="333333"/>
          <w:sz w:val="24"/>
          <w:szCs w:val="24"/>
          <w:shd w:val="clear" w:fill="FFFFFF"/>
        </w:rPr>
        <w:t>2019年12月27日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NzNiYjRjMWRjN2ZjMzQwNzk5MDMwNzI2MjI4NTkifQ=="/>
  </w:docVars>
  <w:rsids>
    <w:rsidRoot w:val="00000000"/>
    <w:rsid w:val="24B0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94351"/>
      <w:u w:val="none"/>
    </w:rPr>
  </w:style>
  <w:style w:type="character" w:styleId="7">
    <w:name w:val="Emphasis"/>
    <w:basedOn w:val="5"/>
    <w:qFormat/>
    <w:uiPriority w:val="0"/>
  </w:style>
  <w:style w:type="character" w:styleId="8">
    <w:name w:val="HTML Definition"/>
    <w:basedOn w:val="5"/>
    <w:uiPriority w:val="0"/>
  </w:style>
  <w:style w:type="character" w:styleId="9">
    <w:name w:val="HTML Typewriter"/>
    <w:basedOn w:val="5"/>
    <w:uiPriority w:val="0"/>
    <w:rPr>
      <w:rFonts w:hint="default" w:ascii="monospace" w:hAnsi="monospace" w:eastAsia="monospace" w:cs="monospace"/>
      <w:sz w:val="20"/>
    </w:rPr>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394351"/>
      <w:u w:val="none"/>
    </w:rPr>
  </w:style>
  <w:style w:type="character" w:styleId="13">
    <w:name w:val="HTML Code"/>
    <w:basedOn w:val="5"/>
    <w:uiPriority w:val="0"/>
    <w:rPr>
      <w:rFonts w:hint="default" w:ascii="monospace" w:hAnsi="monospace" w:eastAsia="monospace" w:cs="monospace"/>
      <w:sz w:val="20"/>
      <w:bdr w:val="none" w:color="auto" w:sz="0" w:space="0"/>
    </w:rPr>
  </w:style>
  <w:style w:type="character" w:styleId="14">
    <w:name w:val="HTML Cite"/>
    <w:basedOn w:val="5"/>
    <w:uiPriority w:val="0"/>
  </w:style>
  <w:style w:type="character" w:styleId="15">
    <w:name w:val="HTML Keyboard"/>
    <w:basedOn w:val="5"/>
    <w:uiPriority w:val="0"/>
    <w:rPr>
      <w:rFonts w:hint="default" w:ascii="monospace" w:hAnsi="monospace" w:eastAsia="monospace" w:cs="monospace"/>
      <w:sz w:val="20"/>
    </w:rPr>
  </w:style>
  <w:style w:type="character" w:styleId="16">
    <w:name w:val="HTML Sample"/>
    <w:basedOn w:val="5"/>
    <w:uiPriority w:val="0"/>
    <w:rPr>
      <w:rFonts w:ascii="monospace" w:hAnsi="monospace" w:eastAsia="monospace" w:cs="monospace"/>
    </w:rPr>
  </w:style>
  <w:style w:type="character" w:customStyle="1" w:styleId="17">
    <w:name w:val="before20"/>
    <w:basedOn w:val="5"/>
    <w:uiPriority w:val="0"/>
    <w:rPr>
      <w:shd w:val="clear" w:fill="ABB1BA"/>
    </w:rPr>
  </w:style>
  <w:style w:type="character" w:customStyle="1" w:styleId="18">
    <w:name w:val="after17"/>
    <w:basedOn w:val="5"/>
    <w:uiPriority w:val="0"/>
  </w:style>
  <w:style w:type="character" w:customStyle="1" w:styleId="19">
    <w:name w:val="after18"/>
    <w:basedOn w:val="5"/>
    <w:uiPriority w:val="0"/>
    <w:rPr>
      <w:shd w:val="clear" w:fill="FFA873"/>
    </w:rPr>
  </w:style>
  <w:style w:type="character" w:customStyle="1" w:styleId="20">
    <w:name w:val="bigfont"/>
    <w:basedOn w:val="5"/>
    <w:uiPriority w:val="0"/>
    <w:rPr>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2022-05-31T08:13:28Z</dcterms:created>
  <dc:creator>Administrator</dc:creator>
  <cp:lastModifiedBy>种太阳的小菇娘</cp:lastModifiedBy>
  <dcterms:modified xsi:type="dcterms:W3CDTF">2022-05-31T08:14:32Z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A6DBC54DF11E467C9EC0F0F95FA1BD36</vt:lpwstr>
  </property>
</Properties>
</file>